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45"/>
        </w:tabs>
        <w:jc w:val="center"/>
        <w:rPr>
          <w:b w:val="1"/>
          <w:sz w:val="52"/>
          <w:szCs w:val="52"/>
        </w:rPr>
      </w:pPr>
      <w:r w:rsidDel="00000000" w:rsidR="00000000" w:rsidRPr="00000000">
        <w:rPr>
          <w:b w:val="1"/>
          <w:sz w:val="52"/>
          <w:szCs w:val="52"/>
          <w:rtl w:val="0"/>
        </w:rPr>
        <w:t xml:space="preserve">Advanced Permission for Off-Campus Excursions</w:t>
      </w:r>
    </w:p>
    <w:p w:rsidR="00000000" w:rsidDel="00000000" w:rsidP="00000000" w:rsidRDefault="00000000" w:rsidRPr="00000000" w14:paraId="00000002">
      <w:pPr>
        <w:tabs>
          <w:tab w:val="left" w:leader="none" w:pos="945"/>
        </w:tabs>
        <w:rPr>
          <w:sz w:val="24"/>
          <w:szCs w:val="24"/>
        </w:rPr>
      </w:pPr>
      <w:r w:rsidDel="00000000" w:rsidR="00000000" w:rsidRPr="00000000">
        <w:rPr>
          <w:sz w:val="24"/>
          <w:szCs w:val="24"/>
          <w:rtl w:val="0"/>
        </w:rPr>
        <w:t xml:space="preserve">Student Name:</w:t>
      </w:r>
      <w:bookmarkStart w:colFirst="0" w:colLast="0" w:name="bookmark=id.gjdgxs" w:id="0"/>
      <w:bookmarkEnd w:id="0"/>
      <w:r w:rsidDel="00000000" w:rsidR="00000000" w:rsidRPr="00000000">
        <w:rPr>
          <w:sz w:val="24"/>
          <w:szCs w:val="24"/>
          <w:rtl w:val="0"/>
        </w:rPr>
        <w:t xml:space="preserve">     </w:t>
      </w:r>
    </w:p>
    <w:p w:rsidR="00000000" w:rsidDel="00000000" w:rsidP="00000000" w:rsidRDefault="00000000" w:rsidRPr="00000000" w14:paraId="00000003">
      <w:pPr>
        <w:tabs>
          <w:tab w:val="left" w:leader="none" w:pos="945"/>
        </w:tabs>
        <w:rPr>
          <w:sz w:val="24"/>
          <w:szCs w:val="24"/>
        </w:rPr>
      </w:pPr>
      <w:r w:rsidDel="00000000" w:rsidR="00000000" w:rsidRPr="00000000">
        <w:rPr>
          <w:rtl w:val="0"/>
        </w:rPr>
      </w:r>
    </w:p>
    <w:p w:rsidR="00000000" w:rsidDel="00000000" w:rsidP="00000000" w:rsidRDefault="00000000" w:rsidRPr="00000000" w14:paraId="00000004">
      <w:pPr>
        <w:tabs>
          <w:tab w:val="left" w:leader="none" w:pos="945"/>
        </w:tabs>
        <w:rPr>
          <w:sz w:val="28"/>
          <w:szCs w:val="28"/>
        </w:rPr>
      </w:pPr>
      <w:r w:rsidDel="00000000" w:rsidR="00000000" w:rsidRPr="00000000">
        <w:rPr>
          <w:sz w:val="28"/>
          <w:szCs w:val="28"/>
          <w:rtl w:val="0"/>
        </w:rPr>
        <w:t xml:space="preserve">From time-to-time BRIGHTality takes students off-campus for a variety of educational experiences.  This may include locations such as, Taylor Park, local stores, Kill Kare state park, Hard’Ack, and local farms/homesteads. Generally, BRIGHTality gives advance notice of such excursions. My signature below authorizes BRIGHTality in advance to transport my student to these educational activities during the upcoming school year. All activities will take place during the school day and will not alter drop-off or pick-up times.</w:t>
      </w:r>
    </w:p>
    <w:p w:rsidR="00000000" w:rsidDel="00000000" w:rsidP="00000000" w:rsidRDefault="00000000" w:rsidRPr="00000000" w14:paraId="00000005">
      <w:pPr>
        <w:tabs>
          <w:tab w:val="left" w:leader="none" w:pos="945"/>
        </w:tabs>
        <w:rPr>
          <w:sz w:val="28"/>
          <w:szCs w:val="28"/>
        </w:rPr>
      </w:pPr>
      <w:r w:rsidDel="00000000" w:rsidR="00000000" w:rsidRPr="00000000">
        <w:rPr>
          <w:sz w:val="28"/>
          <w:szCs w:val="28"/>
          <w:rtl w:val="0"/>
        </w:rPr>
        <w:t xml:space="preserve">If there are any specific locations that you would not like us to take your student, please list below:</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8185"/>
        <w:tblGridChange w:id="0">
          <w:tblGrid>
            <w:gridCol w:w="1165"/>
            <w:gridCol w:w="8185"/>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1.</w:t>
            </w:r>
          </w:p>
        </w:tc>
        <w:tc>
          <w:tcPr/>
          <w:bookmarkStart w:colFirst="0" w:colLast="0" w:name="bookmark=id.30j0zll" w:id="1"/>
          <w:bookmarkEnd w:id="1"/>
          <w:p w:rsidR="00000000" w:rsidDel="00000000" w:rsidP="00000000" w:rsidRDefault="00000000" w:rsidRPr="00000000" w14:paraId="00000007">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2.</w:t>
            </w:r>
          </w:p>
        </w:tc>
        <w:tc>
          <w:tcPr/>
          <w:bookmarkStart w:colFirst="0" w:colLast="0" w:name="bookmark=id.1fob9te" w:id="2"/>
          <w:bookmarkEnd w:id="2"/>
          <w:p w:rsidR="00000000" w:rsidDel="00000000" w:rsidP="00000000" w:rsidRDefault="00000000" w:rsidRPr="00000000" w14:paraId="00000009">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3.</w:t>
            </w:r>
          </w:p>
        </w:tc>
        <w:tc>
          <w:tcPr/>
          <w:bookmarkStart w:colFirst="0" w:colLast="0" w:name="bookmark=id.3znysh7" w:id="3"/>
          <w:bookmarkEnd w:id="3"/>
          <w:p w:rsidR="00000000" w:rsidDel="00000000" w:rsidP="00000000" w:rsidRDefault="00000000" w:rsidRPr="00000000" w14:paraId="0000000B">
            <w:pPr>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0C">
            <w:pPr>
              <w:rPr>
                <w:b w:val="1"/>
              </w:rPr>
            </w:pPr>
            <w:r w:rsidDel="00000000" w:rsidR="00000000" w:rsidRPr="00000000">
              <w:rPr>
                <w:b w:val="1"/>
                <w:rtl w:val="0"/>
              </w:rPr>
              <w:t xml:space="preserve">4.</w:t>
            </w:r>
          </w:p>
        </w:tc>
        <w:tc>
          <w:tcPr/>
          <w:bookmarkStart w:colFirst="0" w:colLast="0" w:name="bookmark=id.2et92p0" w:id="4"/>
          <w:bookmarkEnd w:id="4"/>
          <w:p w:rsidR="00000000" w:rsidDel="00000000" w:rsidP="00000000" w:rsidRDefault="00000000" w:rsidRPr="00000000" w14:paraId="0000000D">
            <w:pPr>
              <w:rPr/>
            </w:pPr>
            <w:r w:rsidDel="00000000" w:rsidR="00000000" w:rsidRPr="00000000">
              <w:rPr>
                <w:rtl w:val="0"/>
              </w:rPr>
              <w:t xml:space="preserve">     </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Parent/Guardian Name: </w:t>
      </w:r>
      <w:bookmarkStart w:colFirst="0" w:colLast="0" w:name="bookmark=id.tyjcwt" w:id="5"/>
      <w:bookmarkEnd w:id="5"/>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Parent/Guardian Signature: </w:t>
      </w:r>
      <w:bookmarkStart w:colFirst="0" w:colLast="0" w:name="bookmark=id.3dy6vkm" w:id="6"/>
      <w:bookmarkEnd w:id="6"/>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Date: </w:t>
      </w:r>
      <w:r w:rsidDel="00000000" w:rsidR="00000000" w:rsidRPr="00000000">
        <w:rPr>
          <w:color w:val="808080"/>
          <w:rtl w:val="0"/>
        </w:rPr>
        <w:t xml:space="preserve">Click or tap to enter a date.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bookmarkStart w:colFirst="0" w:colLast="0" w:name="bookmark=id.1t3h5sf" w:id="7"/>
    <w:bookmarkEnd w:id="7"/>
    <w:p w:rsidR="00000000" w:rsidDel="00000000" w:rsidP="00000000" w:rsidRDefault="00000000" w:rsidRPr="00000000" w14:paraId="00000017">
      <w:pPr>
        <w:rPr/>
      </w:pPr>
      <w:r w:rsidDel="00000000" w:rsidR="00000000" w:rsidRPr="00000000">
        <w:rPr>
          <w:rtl w:val="0"/>
        </w:rPr>
        <w:t xml:space="preserve">☐Check here if you wish to opt your student out of all off-campus excursions.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85975" cy="1000125"/>
          <wp:effectExtent b="0" l="0" r="0" t="0"/>
          <wp:docPr id="162" name="image1.jpg"/>
          <a:graphic>
            <a:graphicData uri="http://schemas.openxmlformats.org/drawingml/2006/picture">
              <pic:pic>
                <pic:nvPicPr>
                  <pic:cNvPr id="0" name="image1.jpg"/>
                  <pic:cNvPicPr preferRelativeResize="0"/>
                </pic:nvPicPr>
                <pic:blipFill>
                  <a:blip r:embed="rId1"/>
                  <a:srcRect b="0" l="5603" r="0" t="8696"/>
                  <a:stretch>
                    <a:fillRect/>
                  </a:stretch>
                </pic:blipFill>
                <pic:spPr>
                  <a:xfrm>
                    <a:off x="0" y="0"/>
                    <a:ext cx="2085975" cy="1000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716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164D"/>
  </w:style>
  <w:style w:type="paragraph" w:styleId="Footer">
    <w:name w:val="footer"/>
    <w:basedOn w:val="Normal"/>
    <w:link w:val="FooterChar"/>
    <w:uiPriority w:val="99"/>
    <w:unhideWhenUsed w:val="1"/>
    <w:rsid w:val="005716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164D"/>
  </w:style>
  <w:style w:type="table" w:styleId="TableGrid">
    <w:name w:val="Table Grid"/>
    <w:basedOn w:val="TableNormal"/>
    <w:uiPriority w:val="39"/>
    <w:rsid w:val="005716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164D"/>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JAyRbbwva53y+mt/nnrMgy/og==">CgMxLjAyCWlkLmdqZGd4czIKaWQuMzBqMHpsbDIKaWQuMWZvYjl0ZTIKaWQuM3pueXNoNzIKaWQuMmV0OTJwMDIJaWQudHlqY3d0MgppZC4zZHk2dmttMgppZC4xdDNoNXNmOAByITE0dG9IYTFwVm1xdkNOWnpkVXRIZGxsa2hPaVdwbUd6Yg==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2023-04-18T13:21:00Z</dcterms:created>
  <dc:creator>Jamie Seeholzer</dc:creator>
</cp:coreProperties>
</file>